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22C4" w14:textId="2753697B" w:rsidR="00157050" w:rsidRDefault="00157050" w:rsidP="00B77DE9">
      <w:pPr>
        <w:pStyle w:val="Sous-titre"/>
      </w:pPr>
      <w:bookmarkStart w:id="0" w:name="_Toc496275693"/>
      <w:bookmarkStart w:id="1" w:name="_Toc496536373"/>
      <w:r w:rsidRPr="00157050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Présentation du programme d’engagements Logement et Santé</w:t>
      </w:r>
      <w:r w:rsidR="00693568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(2 min 12)</w:t>
      </w:r>
      <w:bookmarkStart w:id="2" w:name="_GoBack"/>
      <w:bookmarkEnd w:id="2"/>
    </w:p>
    <w:p w14:paraId="73B04B0A" w14:textId="77777777" w:rsidR="00157050" w:rsidRDefault="00157050" w:rsidP="00B77DE9">
      <w:pPr>
        <w:pStyle w:val="Sous-titre"/>
      </w:pPr>
      <w:r>
        <w:t>Programme d’engagement Logement-santé</w:t>
      </w:r>
    </w:p>
    <w:p w14:paraId="26B573C4" w14:textId="0CD21D07" w:rsidR="00B17AC4" w:rsidRDefault="00157050" w:rsidP="00B77DE9">
      <w:pPr>
        <w:pStyle w:val="Sous-titre"/>
      </w:pPr>
      <w:r>
        <w:t>Groupe Arcade-VYV</w:t>
      </w:r>
    </w:p>
    <w:bookmarkEnd w:id="0"/>
    <w:bookmarkEnd w:id="1"/>
    <w:p w14:paraId="3C23053E" w14:textId="2712DD85" w:rsidR="00157050" w:rsidRDefault="00157050" w:rsidP="00330AD8">
      <w:r>
        <w:t>Le Groupe VYV ajoute un 4</w:t>
      </w:r>
      <w:r w:rsidRPr="00157050">
        <w:rPr>
          <w:vertAlign w:val="superscript"/>
        </w:rPr>
        <w:t>e</w:t>
      </w:r>
      <w:r>
        <w:t xml:space="preserve"> pilier à ses activités : l’habitat, à travers le Groupe Arcade VYV.</w:t>
      </w:r>
    </w:p>
    <w:p w14:paraId="19C90206" w14:textId="53FAE463" w:rsidR="00157050" w:rsidRDefault="00157050" w:rsidP="00330AD8">
      <w:r>
        <w:t>Cette nouvelle activité se base sur une approche systémique du logement santé.</w:t>
      </w:r>
    </w:p>
    <w:p w14:paraId="53C917AB" w14:textId="6434CE08" w:rsidR="00157050" w:rsidRDefault="00FC29A8" w:rsidP="00330AD8">
      <w:r>
        <w:rPr>
          <w:rFonts w:eastAsiaTheme="majorEastAsia" w:cstheme="majorBidi"/>
          <w:b/>
          <w:bCs/>
          <w:color w:val="482683"/>
          <w:sz w:val="40"/>
          <w:szCs w:val="28"/>
        </w:rPr>
        <w:t xml:space="preserve">1 </w:t>
      </w:r>
      <w:r>
        <w:rPr>
          <w:rFonts w:eastAsiaTheme="majorEastAsia" w:cstheme="majorBidi"/>
          <w:b/>
          <w:bCs/>
          <w:color w:val="482683"/>
          <w:sz w:val="40"/>
          <w:szCs w:val="28"/>
        </w:rPr>
        <w:tab/>
      </w:r>
      <w:r w:rsidRPr="00FC29A8">
        <w:rPr>
          <w:rFonts w:eastAsiaTheme="majorEastAsia" w:cstheme="majorBidi"/>
          <w:b/>
          <w:bCs/>
          <w:color w:val="482683"/>
          <w:sz w:val="40"/>
          <w:szCs w:val="28"/>
        </w:rPr>
        <w:t>10 engagements dès 2020</w:t>
      </w:r>
      <w:bookmarkStart w:id="3" w:name="_Hlk90836252"/>
    </w:p>
    <w:bookmarkEnd w:id="3"/>
    <w:p w14:paraId="23CEC862" w14:textId="40DDA2D9" w:rsidR="00157050" w:rsidRDefault="00157050" w:rsidP="00330AD8">
      <w:r>
        <w:t>Pour promouvoir un logement bénéfique à la santé de ses occupants pour une expérience de vie saine, désirable et résiliente.</w:t>
      </w:r>
    </w:p>
    <w:p w14:paraId="24D8CB08" w14:textId="7886F826" w:rsidR="00FC29A8" w:rsidRDefault="00FC29A8" w:rsidP="00330AD8">
      <w:r>
        <w:rPr>
          <w:rFonts w:eastAsiaTheme="majorEastAsia" w:cstheme="majorBidi"/>
          <w:b/>
          <w:bCs/>
          <w:color w:val="82368C"/>
          <w:sz w:val="32"/>
          <w:szCs w:val="32"/>
        </w:rPr>
        <w:t>1.1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 w:rsidRPr="00FC29A8">
        <w:rPr>
          <w:rFonts w:eastAsiaTheme="majorEastAsia" w:cstheme="majorBidi"/>
          <w:b/>
          <w:bCs/>
          <w:color w:val="82368C"/>
          <w:sz w:val="32"/>
          <w:szCs w:val="32"/>
        </w:rPr>
        <w:t>Une expérience de vie saine</w:t>
      </w:r>
    </w:p>
    <w:p w14:paraId="1866D75E" w14:textId="0AEBEF2E" w:rsidR="00157050" w:rsidRDefault="00157050" w:rsidP="00330AD8">
      <w:r>
        <w:t>Allier haute qualité sanitaire du bâti et services de santé pour vivre mieux</w:t>
      </w:r>
      <w:r w:rsidR="00B84CAE">
        <w:t xml:space="preserve"> au quotidien</w:t>
      </w:r>
    </w:p>
    <w:p w14:paraId="6C2F9FCB" w14:textId="318DD435" w:rsidR="00157050" w:rsidRDefault="00D611EE" w:rsidP="00D611EE">
      <w:pPr>
        <w:pStyle w:val="Titre3"/>
        <w:numPr>
          <w:ilvl w:val="0"/>
          <w:numId w:val="0"/>
        </w:numPr>
        <w:ind w:left="720" w:hanging="720"/>
      </w:pPr>
      <w:r>
        <w:t>1.1.1</w:t>
      </w:r>
      <w:r>
        <w:tab/>
        <w:t xml:space="preserve">(1) </w:t>
      </w:r>
      <w:r w:rsidR="00B84CAE">
        <w:t>Offrir le service de téléconsultation médicale du Groupe VYV à tous les habitants</w:t>
      </w:r>
    </w:p>
    <w:p w14:paraId="679D4A27" w14:textId="4EBE64D8" w:rsidR="00D611EE" w:rsidRDefault="00D611EE" w:rsidP="00330AD8">
      <w:r>
        <w:rPr>
          <w:rFonts w:eastAsiaTheme="majorEastAsia" w:cstheme="majorBidi"/>
          <w:bCs/>
          <w:color w:val="3CBCD7"/>
          <w:sz w:val="26"/>
        </w:rPr>
        <w:t>1.1.2</w:t>
      </w:r>
      <w:r>
        <w:rPr>
          <w:rFonts w:eastAsiaTheme="majorEastAsia" w:cstheme="majorBidi"/>
          <w:bCs/>
          <w:color w:val="3CBCD7"/>
          <w:sz w:val="26"/>
        </w:rPr>
        <w:tab/>
        <w:t xml:space="preserve">(2) </w:t>
      </w:r>
      <w:r w:rsidRPr="00D611EE">
        <w:rPr>
          <w:rFonts w:eastAsiaTheme="majorEastAsia" w:cstheme="majorBidi"/>
          <w:bCs/>
          <w:color w:val="3CBCD7"/>
          <w:sz w:val="26"/>
        </w:rPr>
        <w:t>Intégrer la qualité de l’air dans la conception et par des m</w:t>
      </w:r>
      <w:r>
        <w:rPr>
          <w:rFonts w:eastAsiaTheme="majorEastAsia" w:cstheme="majorBidi"/>
          <w:bCs/>
          <w:color w:val="3CBCD7"/>
          <w:sz w:val="26"/>
        </w:rPr>
        <w:t>a</w:t>
      </w:r>
      <w:r w:rsidRPr="00D611EE">
        <w:rPr>
          <w:rFonts w:eastAsiaTheme="majorEastAsia" w:cstheme="majorBidi"/>
          <w:bCs/>
          <w:color w:val="3CBCD7"/>
          <w:sz w:val="26"/>
        </w:rPr>
        <w:t>tériaux performants</w:t>
      </w:r>
    </w:p>
    <w:p w14:paraId="195A81EA" w14:textId="4357D9A6" w:rsidR="00D611EE" w:rsidRDefault="00D611EE" w:rsidP="00330AD8">
      <w:r>
        <w:rPr>
          <w:rFonts w:eastAsiaTheme="majorEastAsia" w:cstheme="majorBidi"/>
          <w:bCs/>
          <w:color w:val="3CBCD7"/>
          <w:sz w:val="26"/>
        </w:rPr>
        <w:t>1.1.3</w:t>
      </w:r>
      <w:r>
        <w:rPr>
          <w:rFonts w:eastAsiaTheme="majorEastAsia" w:cstheme="majorBidi"/>
          <w:bCs/>
          <w:color w:val="3CBCD7"/>
          <w:sz w:val="26"/>
        </w:rPr>
        <w:tab/>
        <w:t xml:space="preserve">(3) </w:t>
      </w:r>
      <w:r w:rsidRPr="00D611EE">
        <w:rPr>
          <w:rFonts w:eastAsiaTheme="majorEastAsia" w:cstheme="majorBidi"/>
          <w:bCs/>
          <w:color w:val="3CBCD7"/>
          <w:sz w:val="26"/>
        </w:rPr>
        <w:t xml:space="preserve">Encourager toutes </w:t>
      </w:r>
      <w:r>
        <w:rPr>
          <w:rFonts w:eastAsiaTheme="majorEastAsia" w:cstheme="majorBidi"/>
          <w:bCs/>
          <w:color w:val="3CBCD7"/>
          <w:sz w:val="26"/>
        </w:rPr>
        <w:t>l</w:t>
      </w:r>
      <w:r w:rsidRPr="00D611EE">
        <w:rPr>
          <w:rFonts w:eastAsiaTheme="majorEastAsia" w:cstheme="majorBidi"/>
          <w:bCs/>
          <w:color w:val="3CBCD7"/>
          <w:sz w:val="26"/>
        </w:rPr>
        <w:t>es formes d’activité physique</w:t>
      </w:r>
    </w:p>
    <w:p w14:paraId="1B82057D" w14:textId="36807AF7" w:rsidR="00D611EE" w:rsidRDefault="00D611EE" w:rsidP="00330AD8">
      <w:r>
        <w:rPr>
          <w:rFonts w:eastAsiaTheme="majorEastAsia" w:cstheme="majorBidi"/>
          <w:bCs/>
          <w:color w:val="3CBCD7"/>
          <w:sz w:val="26"/>
        </w:rPr>
        <w:t>1.1.4</w:t>
      </w:r>
      <w:r>
        <w:rPr>
          <w:rFonts w:eastAsiaTheme="majorEastAsia" w:cstheme="majorBidi"/>
          <w:bCs/>
          <w:color w:val="3CBCD7"/>
          <w:sz w:val="26"/>
        </w:rPr>
        <w:tab/>
        <w:t xml:space="preserve">(4) </w:t>
      </w:r>
      <w:r w:rsidRPr="00D611EE">
        <w:rPr>
          <w:rFonts w:eastAsiaTheme="majorEastAsia" w:cstheme="majorBidi"/>
          <w:bCs/>
          <w:color w:val="3CBCD7"/>
          <w:sz w:val="26"/>
        </w:rPr>
        <w:t>Aération, végétalisation, alimentation, activité physique… Faciliter l’accès à l’information du mieux-vivre</w:t>
      </w:r>
    </w:p>
    <w:p w14:paraId="3FA3F7D9" w14:textId="3A7B467E" w:rsidR="00D611EE" w:rsidRDefault="00D611EE" w:rsidP="00330AD8">
      <w:r>
        <w:rPr>
          <w:rFonts w:eastAsiaTheme="majorEastAsia" w:cstheme="majorBidi"/>
          <w:b/>
          <w:bCs/>
          <w:color w:val="82368C"/>
          <w:sz w:val="32"/>
          <w:szCs w:val="32"/>
        </w:rPr>
        <w:t>1.2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 w:rsidRPr="00D611EE">
        <w:rPr>
          <w:rFonts w:eastAsiaTheme="majorEastAsia" w:cstheme="majorBidi"/>
          <w:b/>
          <w:bCs/>
          <w:color w:val="82368C"/>
          <w:sz w:val="32"/>
          <w:szCs w:val="32"/>
        </w:rPr>
        <w:t>Une expérience de vie désirable</w:t>
      </w:r>
    </w:p>
    <w:p w14:paraId="4907A83D" w14:textId="17DDE3FF" w:rsidR="00B84CAE" w:rsidRDefault="00B84CAE" w:rsidP="00330AD8">
      <w:r>
        <w:t>Des logements pour tous, adaptés aux besoins de chacun dans un cadre de vie favori</w:t>
      </w:r>
      <w:r w:rsidR="00921E45">
        <w:t>s</w:t>
      </w:r>
      <w:r>
        <w:t>ant le lien social.</w:t>
      </w:r>
    </w:p>
    <w:p w14:paraId="190BD19F" w14:textId="2728B233" w:rsidR="00D611EE" w:rsidRDefault="00D611EE" w:rsidP="00330AD8">
      <w:r>
        <w:rPr>
          <w:rFonts w:eastAsiaTheme="majorEastAsia" w:cstheme="majorBidi"/>
          <w:bCs/>
          <w:color w:val="3CBCD7"/>
          <w:sz w:val="26"/>
        </w:rPr>
        <w:t>1.2.1</w:t>
      </w:r>
      <w:r>
        <w:rPr>
          <w:rFonts w:eastAsiaTheme="majorEastAsia" w:cstheme="majorBidi"/>
          <w:bCs/>
          <w:color w:val="3CBCD7"/>
          <w:sz w:val="26"/>
        </w:rPr>
        <w:tab/>
        <w:t xml:space="preserve">(5) </w:t>
      </w:r>
      <w:r w:rsidRPr="00D611EE">
        <w:rPr>
          <w:rFonts w:eastAsiaTheme="majorEastAsia" w:cstheme="majorBidi"/>
          <w:bCs/>
          <w:color w:val="3CBCD7"/>
          <w:sz w:val="26"/>
        </w:rPr>
        <w:t>Proposer des logements accessibles aux contraintes de chacun</w:t>
      </w:r>
    </w:p>
    <w:p w14:paraId="138D5C1C" w14:textId="79FA1A96" w:rsidR="00D611EE" w:rsidRDefault="00D611EE" w:rsidP="00330AD8">
      <w:r>
        <w:rPr>
          <w:rFonts w:eastAsiaTheme="majorEastAsia" w:cstheme="majorBidi"/>
          <w:bCs/>
          <w:color w:val="3CBCD7"/>
          <w:sz w:val="26"/>
        </w:rPr>
        <w:t>1.2.2</w:t>
      </w:r>
      <w:r>
        <w:rPr>
          <w:rFonts w:eastAsiaTheme="majorEastAsia" w:cstheme="majorBidi"/>
          <w:bCs/>
          <w:color w:val="3CBCD7"/>
          <w:sz w:val="26"/>
        </w:rPr>
        <w:tab/>
        <w:t>(6)</w:t>
      </w:r>
      <w:r w:rsidRPr="00D611EE">
        <w:rPr>
          <w:rFonts w:eastAsiaTheme="majorEastAsia" w:cstheme="majorBidi"/>
          <w:bCs/>
          <w:color w:val="3CBCD7"/>
          <w:sz w:val="26"/>
        </w:rPr>
        <w:t xml:space="preserve"> Faciliter les nouveaux usages comme le télétravail</w:t>
      </w:r>
    </w:p>
    <w:p w14:paraId="7470E2C0" w14:textId="0ADAE9ED" w:rsidR="00D611EE" w:rsidRDefault="00D611EE" w:rsidP="00330AD8">
      <w:r>
        <w:rPr>
          <w:rFonts w:eastAsiaTheme="majorEastAsia" w:cstheme="majorBidi"/>
          <w:bCs/>
          <w:color w:val="3CBCD7"/>
          <w:sz w:val="26"/>
        </w:rPr>
        <w:t>1.2.3</w:t>
      </w:r>
      <w:r>
        <w:rPr>
          <w:rFonts w:eastAsiaTheme="majorEastAsia" w:cstheme="majorBidi"/>
          <w:bCs/>
          <w:color w:val="3CBCD7"/>
          <w:sz w:val="26"/>
        </w:rPr>
        <w:tab/>
      </w:r>
      <w:r w:rsidR="00921E45">
        <w:rPr>
          <w:rFonts w:eastAsiaTheme="majorEastAsia" w:cstheme="majorBidi"/>
          <w:bCs/>
          <w:color w:val="3CBCD7"/>
          <w:sz w:val="26"/>
        </w:rPr>
        <w:t>(</w:t>
      </w:r>
      <w:r w:rsidRPr="00D611EE">
        <w:rPr>
          <w:rFonts w:eastAsiaTheme="majorEastAsia" w:cstheme="majorBidi"/>
          <w:bCs/>
          <w:color w:val="3CBCD7"/>
          <w:sz w:val="26"/>
        </w:rPr>
        <w:t>7</w:t>
      </w:r>
      <w:r w:rsidR="00921E45">
        <w:rPr>
          <w:rFonts w:eastAsiaTheme="majorEastAsia" w:cstheme="majorBidi"/>
          <w:bCs/>
          <w:color w:val="3CBCD7"/>
          <w:sz w:val="26"/>
        </w:rPr>
        <w:t>)</w:t>
      </w:r>
      <w:r w:rsidRPr="00D611EE">
        <w:rPr>
          <w:rFonts w:eastAsiaTheme="majorEastAsia" w:cstheme="majorBidi"/>
          <w:bCs/>
          <w:color w:val="3CBCD7"/>
          <w:sz w:val="26"/>
        </w:rPr>
        <w:t xml:space="preserve"> Proposer des animations collectives pour le mieux-vivre</w:t>
      </w:r>
    </w:p>
    <w:p w14:paraId="619E6012" w14:textId="0B4CDF46" w:rsidR="00921E45" w:rsidRDefault="00921E45" w:rsidP="00330AD8">
      <w:r>
        <w:rPr>
          <w:rFonts w:eastAsiaTheme="majorEastAsia" w:cstheme="majorBidi"/>
          <w:bCs/>
          <w:color w:val="3CBCD7"/>
          <w:sz w:val="26"/>
        </w:rPr>
        <w:t>1.2.4</w:t>
      </w:r>
      <w:r>
        <w:rPr>
          <w:rFonts w:eastAsiaTheme="majorEastAsia" w:cstheme="majorBidi"/>
          <w:bCs/>
          <w:color w:val="3CBCD7"/>
          <w:sz w:val="26"/>
        </w:rPr>
        <w:tab/>
        <w:t>(</w:t>
      </w:r>
      <w:r w:rsidRPr="00921E45">
        <w:rPr>
          <w:rFonts w:eastAsiaTheme="majorEastAsia" w:cstheme="majorBidi"/>
          <w:bCs/>
          <w:color w:val="3CBCD7"/>
          <w:sz w:val="26"/>
        </w:rPr>
        <w:t>8</w:t>
      </w:r>
      <w:r>
        <w:rPr>
          <w:rFonts w:eastAsiaTheme="majorEastAsia" w:cstheme="majorBidi"/>
          <w:bCs/>
          <w:color w:val="3CBCD7"/>
          <w:sz w:val="26"/>
        </w:rPr>
        <w:t>)</w:t>
      </w:r>
      <w:r w:rsidRPr="00921E45">
        <w:rPr>
          <w:rFonts w:eastAsiaTheme="majorEastAsia" w:cstheme="majorBidi"/>
          <w:bCs/>
          <w:color w:val="3CBCD7"/>
          <w:sz w:val="26"/>
        </w:rPr>
        <w:t xml:space="preserve"> Proposer un environnement sécurisant pour accéder et évoluer dans son logement</w:t>
      </w:r>
    </w:p>
    <w:p w14:paraId="6670E386" w14:textId="64D33A67" w:rsidR="00921E45" w:rsidRDefault="00921E45" w:rsidP="00330AD8">
      <w:pPr>
        <w:rPr>
          <w:rFonts w:eastAsiaTheme="majorEastAsia" w:cstheme="majorBidi"/>
          <w:b/>
          <w:bCs/>
          <w:color w:val="82368C"/>
          <w:sz w:val="32"/>
          <w:szCs w:val="32"/>
        </w:rPr>
      </w:pPr>
      <w:r>
        <w:rPr>
          <w:rFonts w:eastAsiaTheme="majorEastAsia" w:cstheme="majorBidi"/>
          <w:b/>
          <w:bCs/>
          <w:color w:val="82368C"/>
          <w:sz w:val="32"/>
          <w:szCs w:val="32"/>
        </w:rPr>
        <w:t>1.2.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 w:rsidRPr="00921E45">
        <w:rPr>
          <w:rFonts w:eastAsiaTheme="majorEastAsia" w:cstheme="majorBidi"/>
          <w:b/>
          <w:bCs/>
          <w:color w:val="82368C"/>
          <w:sz w:val="32"/>
          <w:szCs w:val="32"/>
        </w:rPr>
        <w:t>Une expérience de vie résiliente</w:t>
      </w:r>
    </w:p>
    <w:p w14:paraId="181E8F9C" w14:textId="5B817124" w:rsidR="00B84CAE" w:rsidRDefault="00B84CAE" w:rsidP="00330AD8">
      <w:r>
        <w:t>Proposer des lieux de vie qui favorisent l’entraide et permettent d’affronter et de rebondir face aux crises sanitaires ou climatiques.</w:t>
      </w:r>
    </w:p>
    <w:p w14:paraId="739D58B3" w14:textId="42E4A9C5" w:rsidR="00921E45" w:rsidRDefault="00921E45" w:rsidP="00330AD8">
      <w:r>
        <w:rPr>
          <w:rFonts w:eastAsiaTheme="majorEastAsia" w:cstheme="majorBidi"/>
          <w:bCs/>
          <w:color w:val="3CBCD7"/>
          <w:sz w:val="26"/>
        </w:rPr>
        <w:t>1.2.1</w:t>
      </w:r>
      <w:r>
        <w:rPr>
          <w:rFonts w:eastAsiaTheme="majorEastAsia" w:cstheme="majorBidi"/>
          <w:bCs/>
          <w:color w:val="3CBCD7"/>
          <w:sz w:val="26"/>
        </w:rPr>
        <w:tab/>
        <w:t>(</w:t>
      </w:r>
      <w:r w:rsidRPr="00921E45">
        <w:rPr>
          <w:rFonts w:eastAsiaTheme="majorEastAsia" w:cstheme="majorBidi"/>
          <w:bCs/>
          <w:color w:val="3CBCD7"/>
          <w:sz w:val="26"/>
        </w:rPr>
        <w:t>9</w:t>
      </w:r>
      <w:r>
        <w:rPr>
          <w:rFonts w:eastAsiaTheme="majorEastAsia" w:cstheme="majorBidi"/>
          <w:bCs/>
          <w:color w:val="3CBCD7"/>
          <w:sz w:val="26"/>
        </w:rPr>
        <w:t>)</w:t>
      </w:r>
      <w:r w:rsidRPr="00921E45">
        <w:rPr>
          <w:rFonts w:eastAsiaTheme="majorEastAsia" w:cstheme="majorBidi"/>
          <w:bCs/>
          <w:color w:val="3CBCD7"/>
          <w:sz w:val="26"/>
        </w:rPr>
        <w:t xml:space="preserve"> </w:t>
      </w:r>
      <w:r>
        <w:rPr>
          <w:rFonts w:eastAsiaTheme="majorEastAsia" w:cstheme="majorBidi"/>
          <w:bCs/>
          <w:color w:val="3CBCD7"/>
          <w:sz w:val="26"/>
        </w:rPr>
        <w:t>R</w:t>
      </w:r>
      <w:r w:rsidRPr="00921E45">
        <w:rPr>
          <w:rFonts w:eastAsiaTheme="majorEastAsia" w:cstheme="majorBidi"/>
          <w:bCs/>
          <w:color w:val="3CBCD7"/>
          <w:sz w:val="26"/>
        </w:rPr>
        <w:t>especter les principes de conception bioclimatique pour un confort en toute saison</w:t>
      </w:r>
    </w:p>
    <w:p w14:paraId="6A199F81" w14:textId="5951D0FE" w:rsidR="00921E45" w:rsidRDefault="00921E45" w:rsidP="00330AD8">
      <w:pPr>
        <w:rPr>
          <w:rFonts w:eastAsiaTheme="majorEastAsia" w:cstheme="majorBidi"/>
          <w:bCs/>
          <w:color w:val="3CBCD7"/>
          <w:sz w:val="26"/>
        </w:rPr>
      </w:pPr>
      <w:bookmarkStart w:id="4" w:name="_Hlk90837382"/>
      <w:r>
        <w:rPr>
          <w:rFonts w:eastAsiaTheme="majorEastAsia" w:cstheme="majorBidi"/>
          <w:bCs/>
          <w:color w:val="3CBCD7"/>
          <w:sz w:val="26"/>
        </w:rPr>
        <w:lastRenderedPageBreak/>
        <w:t>1.2.2</w:t>
      </w:r>
      <w:r>
        <w:rPr>
          <w:rFonts w:eastAsiaTheme="majorEastAsia" w:cstheme="majorBidi"/>
          <w:bCs/>
          <w:color w:val="3CBCD7"/>
          <w:sz w:val="26"/>
        </w:rPr>
        <w:tab/>
        <w:t>(</w:t>
      </w:r>
      <w:r w:rsidRPr="00921E45">
        <w:rPr>
          <w:rFonts w:eastAsiaTheme="majorEastAsia" w:cstheme="majorBidi"/>
          <w:bCs/>
          <w:color w:val="3CBCD7"/>
          <w:sz w:val="26"/>
        </w:rPr>
        <w:t>10</w:t>
      </w:r>
      <w:r>
        <w:rPr>
          <w:rFonts w:eastAsiaTheme="majorEastAsia" w:cstheme="majorBidi"/>
          <w:bCs/>
          <w:color w:val="3CBCD7"/>
          <w:sz w:val="26"/>
        </w:rPr>
        <w:t>)</w:t>
      </w:r>
      <w:r w:rsidRPr="00921E45">
        <w:rPr>
          <w:rFonts w:eastAsiaTheme="majorEastAsia" w:cstheme="majorBidi"/>
          <w:bCs/>
          <w:color w:val="3CBCD7"/>
          <w:sz w:val="26"/>
        </w:rPr>
        <w:t xml:space="preserve"> Aider à la végétalisation des habitations et lieux de vie</w:t>
      </w:r>
    </w:p>
    <w:bookmarkEnd w:id="4"/>
    <w:p w14:paraId="00FAA629" w14:textId="00228E73" w:rsidR="00F109E6" w:rsidRDefault="00F109E6" w:rsidP="00330AD8">
      <w:r>
        <w:t>Un programme d’engagement</w:t>
      </w:r>
      <w:r w:rsidR="00FA1295">
        <w:t>s</w:t>
      </w:r>
      <w:r>
        <w:t xml:space="preserve"> prêt à s’implanter partout en </w:t>
      </w:r>
      <w:r w:rsidR="00921E45">
        <w:t>France.</w:t>
      </w:r>
    </w:p>
    <w:p w14:paraId="76D65132" w14:textId="07C8545C" w:rsidR="00157050" w:rsidRDefault="00F109E6" w:rsidP="00330AD8">
      <w:r>
        <w:t>Merci !</w:t>
      </w:r>
    </w:p>
    <w:p w14:paraId="20BB68FD" w14:textId="7D0C2F2C" w:rsidR="00AA2DF6" w:rsidRDefault="00F109E6" w:rsidP="00137FEF">
      <w:r>
        <w:t>Groupe Arcade VYV</w:t>
      </w:r>
    </w:p>
    <w:sectPr w:rsidR="00AA2DF6" w:rsidSect="00237C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DFDD" w14:textId="77777777" w:rsidR="00EA538C" w:rsidRDefault="00EA538C" w:rsidP="00330AD8">
      <w:r>
        <w:separator/>
      </w:r>
    </w:p>
  </w:endnote>
  <w:endnote w:type="continuationSeparator" w:id="0">
    <w:p w14:paraId="7EBA084D" w14:textId="77777777" w:rsidR="00EA538C" w:rsidRDefault="00EA538C" w:rsidP="00330AD8">
      <w:r>
        <w:continuationSeparator/>
      </w:r>
    </w:p>
  </w:endnote>
  <w:endnote w:type="continuationNotice" w:id="1">
    <w:p w14:paraId="68A2AC62" w14:textId="77777777" w:rsidR="00EA538C" w:rsidRDefault="00EA538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8DAFA" w14:textId="77777777" w:rsidR="00FA1295" w:rsidRDefault="00FA129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>immatriculée au répertoire Sirene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9072" w14:textId="77777777" w:rsidR="00EA538C" w:rsidRDefault="00EA538C" w:rsidP="00330AD8">
      <w:r>
        <w:separator/>
      </w:r>
    </w:p>
  </w:footnote>
  <w:footnote w:type="continuationSeparator" w:id="0">
    <w:p w14:paraId="385742A3" w14:textId="77777777" w:rsidR="00EA538C" w:rsidRDefault="00EA538C" w:rsidP="00330AD8">
      <w:r>
        <w:continuationSeparator/>
      </w:r>
    </w:p>
  </w:footnote>
  <w:footnote w:type="continuationNotice" w:id="1">
    <w:p w14:paraId="66522867" w14:textId="77777777" w:rsidR="00EA538C" w:rsidRDefault="00EA538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826C0" w14:textId="77777777" w:rsidR="00FA1295" w:rsidRDefault="00FA12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57050"/>
    <w:rsid w:val="00162C7F"/>
    <w:rsid w:val="001750A1"/>
    <w:rsid w:val="0017650C"/>
    <w:rsid w:val="00194D68"/>
    <w:rsid w:val="001D64D2"/>
    <w:rsid w:val="001D76FF"/>
    <w:rsid w:val="001E01BD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50155F"/>
    <w:rsid w:val="00511563"/>
    <w:rsid w:val="0051713F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0105"/>
    <w:rsid w:val="005C2337"/>
    <w:rsid w:val="00613CD9"/>
    <w:rsid w:val="00617F06"/>
    <w:rsid w:val="006228FC"/>
    <w:rsid w:val="00625F70"/>
    <w:rsid w:val="006363D7"/>
    <w:rsid w:val="00642356"/>
    <w:rsid w:val="00642495"/>
    <w:rsid w:val="006665ED"/>
    <w:rsid w:val="00681C9F"/>
    <w:rsid w:val="00693568"/>
    <w:rsid w:val="006A0787"/>
    <w:rsid w:val="006B4BBE"/>
    <w:rsid w:val="006B77FB"/>
    <w:rsid w:val="006D01D3"/>
    <w:rsid w:val="006E466F"/>
    <w:rsid w:val="006F0126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900BD2"/>
    <w:rsid w:val="009128A3"/>
    <w:rsid w:val="009203BA"/>
    <w:rsid w:val="009217A3"/>
    <w:rsid w:val="00921E45"/>
    <w:rsid w:val="00922C61"/>
    <w:rsid w:val="009246D3"/>
    <w:rsid w:val="00924CD5"/>
    <w:rsid w:val="00931F39"/>
    <w:rsid w:val="0094734E"/>
    <w:rsid w:val="00952DE6"/>
    <w:rsid w:val="009677B5"/>
    <w:rsid w:val="00980EFD"/>
    <w:rsid w:val="009A1A25"/>
    <w:rsid w:val="009C219B"/>
    <w:rsid w:val="009C2237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AA2"/>
    <w:rsid w:val="00AC2F68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84CAE"/>
    <w:rsid w:val="00B91959"/>
    <w:rsid w:val="00BA7817"/>
    <w:rsid w:val="00BC4D6B"/>
    <w:rsid w:val="00BC603B"/>
    <w:rsid w:val="00BC7032"/>
    <w:rsid w:val="00BF0754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611EE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A538C"/>
    <w:rsid w:val="00EB37A0"/>
    <w:rsid w:val="00EE4730"/>
    <w:rsid w:val="00EE7408"/>
    <w:rsid w:val="00F109E6"/>
    <w:rsid w:val="00F31E67"/>
    <w:rsid w:val="00F446CE"/>
    <w:rsid w:val="00F63A79"/>
    <w:rsid w:val="00F86323"/>
    <w:rsid w:val="00FA1295"/>
    <w:rsid w:val="00FA521D"/>
    <w:rsid w:val="00FB7BAB"/>
    <w:rsid w:val="00FC29A8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2B67D-D50C-4AED-B63B-DA304CEC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56</TotalTime>
  <Pages>2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28</cp:revision>
  <cp:lastPrinted>2017-09-27T16:29:00Z</cp:lastPrinted>
  <dcterms:created xsi:type="dcterms:W3CDTF">2021-12-19T17:59:00Z</dcterms:created>
  <dcterms:modified xsi:type="dcterms:W3CDTF">2021-12-20T16:59:00Z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