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C84F" w14:textId="77777777" w:rsidR="00740909" w:rsidRDefault="00740909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740909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Escape game du Groupe VYV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(1 min 44)</w:t>
      </w:r>
    </w:p>
    <w:p w14:paraId="26B573C4" w14:textId="644DB5D3" w:rsidR="00B17AC4" w:rsidRDefault="00740909" w:rsidP="00B77DE9">
      <w:pPr>
        <w:pStyle w:val="Sous-titre"/>
      </w:pPr>
      <w:r>
        <w:t>Données de santé : comment se protéger ?</w:t>
      </w:r>
    </w:p>
    <w:bookmarkEnd w:id="0"/>
    <w:bookmarkEnd w:id="1"/>
    <w:p w14:paraId="415C0A2F" w14:textId="158FA85B" w:rsidR="00740909" w:rsidRDefault="00740909" w:rsidP="00330AD8">
      <w:r>
        <w:t>BFM Business</w:t>
      </w:r>
    </w:p>
    <w:p w14:paraId="1F0D1A83" w14:textId="22DC46FD" w:rsidR="00740909" w:rsidRPr="00740909" w:rsidRDefault="00740909" w:rsidP="00330AD8">
      <w:r w:rsidRPr="00740909">
        <w:t>Educ</w:t>
      </w:r>
      <w:r w:rsidR="002F082B">
        <w:t>num</w:t>
      </w:r>
      <w:r w:rsidRPr="00740909">
        <w:t xml:space="preserve">, la CNIL et le </w:t>
      </w:r>
      <w:r>
        <w:t>Groupe VYV ont organisé à Poitiers les premières journées du numérique citoyen</w:t>
      </w:r>
      <w:r w:rsidR="002F082B">
        <w:t>.</w:t>
      </w:r>
    </w:p>
    <w:p w14:paraId="6A73E797" w14:textId="3878D468" w:rsidR="00740909" w:rsidRPr="00681CC1" w:rsidRDefault="002F082B" w:rsidP="00681CC1">
      <w:pPr>
        <w:pStyle w:val="Titre1"/>
        <w:numPr>
          <w:ilvl w:val="0"/>
          <w:numId w:val="0"/>
        </w:num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681CC1">
        <w:rPr>
          <w:lang w:val="en-US"/>
        </w:rPr>
        <w:t>Escape game</w:t>
      </w:r>
    </w:p>
    <w:p w14:paraId="40C26980" w14:textId="1C9F2062" w:rsidR="00740909" w:rsidRDefault="00740909" w:rsidP="00330AD8">
      <w:r>
        <w:t>Un escape game a été créé pour guider les enfants</w:t>
      </w:r>
      <w:r w:rsidR="002F082B">
        <w:t>,</w:t>
      </w:r>
      <w:r>
        <w:t xml:space="preserve"> comme Romane et Lucile, 10 ans, et leur mère Isabelle</w:t>
      </w:r>
      <w:r w:rsidR="002F082B">
        <w:t>,</w:t>
      </w:r>
      <w:r>
        <w:t xml:space="preserve"> dans leur pratique numérique</w:t>
      </w:r>
      <w:r w:rsidR="00910169">
        <w:t>.</w:t>
      </w:r>
    </w:p>
    <w:p w14:paraId="02417A80" w14:textId="53CA0D8D" w:rsidR="00910169" w:rsidRDefault="00910169" w:rsidP="00BF48D5">
      <w:pPr>
        <w:ind w:left="708"/>
      </w:pPr>
      <w:r>
        <w:t>« </w:t>
      </w:r>
      <w:r w:rsidR="00D35020">
        <w:t xml:space="preserve">- </w:t>
      </w:r>
      <w:r w:rsidR="00681CC1">
        <w:t>Il</w:t>
      </w:r>
      <w:r>
        <w:t xml:space="preserve"> montre tous les détournements et la photo originale de Martin. Pour l’utiliser, trouve l’élément ci-contre dans ton environnement et scanne-le avec </w:t>
      </w:r>
      <w:r w:rsidR="00681CC1">
        <w:t>l</w:t>
      </w:r>
      <w:r>
        <w:t>a tablette</w:t>
      </w:r>
      <w:r w:rsidR="00D35020">
        <w:t>.</w:t>
      </w:r>
    </w:p>
    <w:p w14:paraId="242DB970" w14:textId="7AC02F3E" w:rsidR="00910169" w:rsidRDefault="00D35020" w:rsidP="00BF48D5">
      <w:pPr>
        <w:ind w:left="708"/>
      </w:pPr>
      <w:r>
        <w:t>- Il est là, là derrière.</w:t>
      </w:r>
    </w:p>
    <w:p w14:paraId="09050365" w14:textId="471EB93C" w:rsidR="00910169" w:rsidRDefault="00D35020" w:rsidP="00BF48D5">
      <w:pPr>
        <w:ind w:left="708"/>
      </w:pPr>
      <w:r>
        <w:t>- Tu mets scanner… »</w:t>
      </w:r>
    </w:p>
    <w:p w14:paraId="5854CA2F" w14:textId="11EEB67E" w:rsidR="00022182" w:rsidRPr="00681CC1" w:rsidRDefault="00022182" w:rsidP="00022182">
      <w:pPr>
        <w:pStyle w:val="Titre1"/>
        <w:numPr>
          <w:ilvl w:val="0"/>
          <w:numId w:val="0"/>
        </w:num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.</w:t>
      </w:r>
      <w:r>
        <w:rPr>
          <w:lang w:val="en-US"/>
        </w:rPr>
        <w:tab/>
      </w:r>
      <w:r w:rsidRPr="00022182">
        <w:rPr>
          <w:lang w:val="en-US"/>
        </w:rPr>
        <w:t>Candice van Lancker dirige le programme d’éducation numérique du Groupe VYV.</w:t>
      </w:r>
    </w:p>
    <w:p w14:paraId="05A9FF9A" w14:textId="1AA590BB" w:rsidR="00D35020" w:rsidRDefault="00D35020" w:rsidP="00330AD8">
      <w:r>
        <w:t>Candice van Lancker, directrice Projets éducation au numérique, Groupe VYV</w:t>
      </w:r>
      <w:r w:rsidR="002F082B">
        <w:t> :</w:t>
      </w:r>
    </w:p>
    <w:p w14:paraId="0FC2CBDD" w14:textId="0976C958" w:rsidR="00910169" w:rsidRDefault="00D35020" w:rsidP="00330AD8">
      <w:r>
        <w:t>« Le principe du jeu c’est partir de 4 missions de la vie quotidienne et que les jeunes, avec leurs parents</w:t>
      </w:r>
      <w:r w:rsidR="00681CC1">
        <w:t>,</w:t>
      </w:r>
      <w:r>
        <w:t xml:space="preserve"> puissent réfléchir à pourquoi cette famille s’est retrouvée dans une situation inconfortable comme par exemple une situation de cyberharcèlement, par exemple. Et pour ça, ils </w:t>
      </w:r>
      <w:r w:rsidR="001937EE">
        <w:t>a</w:t>
      </w:r>
      <w:r>
        <w:t>uront plusieurs</w:t>
      </w:r>
      <w:r w:rsidR="001937EE">
        <w:t xml:space="preserve"> indices à découvrir et les indices les aideront à comprendre finalement comment la famille aurait pu éviter cette situation-là.</w:t>
      </w:r>
    </w:p>
    <w:p w14:paraId="13CB97C5" w14:textId="074FB607" w:rsidR="001937EE" w:rsidRDefault="001937EE" w:rsidP="00330AD8">
      <w:r>
        <w:t>L’escape game, ce qui est important</w:t>
      </w:r>
      <w:r w:rsidR="00681CC1">
        <w:t>,</w:t>
      </w:r>
      <w:r>
        <w:t xml:space="preserve"> c’est que l’expérience</w:t>
      </w:r>
      <w:r w:rsidR="00470F3B">
        <w:t>,</w:t>
      </w:r>
      <w:r>
        <w:t xml:space="preserve"> en étant dans un univers finalement différent et qui intrigue, permet d’apprendre aussi et d’assimiler des informations différentes.</w:t>
      </w:r>
    </w:p>
    <w:p w14:paraId="68E70EF6" w14:textId="44D3F553" w:rsidR="001937EE" w:rsidRDefault="001937EE" w:rsidP="00330AD8">
      <w:r>
        <w:t xml:space="preserve">Et l’objectif, </w:t>
      </w:r>
      <w:r w:rsidR="00681CC1">
        <w:t>ce n’est pas</w:t>
      </w:r>
      <w:r>
        <w:t xml:space="preserve"> qu’ils retiennent tout après l’escape game, c’est qu’ils puissent sortir de l’escape game et qu’ils puissent ensuite échanger en famille sur les missions qu’ils ont </w:t>
      </w:r>
      <w:r w:rsidR="00681CC1">
        <w:t>rencontrées</w:t>
      </w:r>
      <w:r>
        <w:t>. »</w:t>
      </w:r>
    </w:p>
    <w:p w14:paraId="1EF6186D" w14:textId="77777777" w:rsidR="002F082B" w:rsidRDefault="002F082B" w:rsidP="00330AD8"/>
    <w:p w14:paraId="2F7B969D" w14:textId="42308214" w:rsidR="001937EE" w:rsidRDefault="001937EE" w:rsidP="00BF48D5">
      <w:pPr>
        <w:ind w:left="708"/>
      </w:pPr>
      <w:r>
        <w:t>« Pour les filles, ce sera bien quand elle</w:t>
      </w:r>
      <w:r w:rsidR="002F082B">
        <w:t>s</w:t>
      </w:r>
      <w:r>
        <w:t xml:space="preserve"> manipuleront encore plus les outils informatiques, parce que ça va les sensibiliser. »</w:t>
      </w:r>
    </w:p>
    <w:p w14:paraId="300A2C37" w14:textId="77777777" w:rsidR="002F082B" w:rsidRDefault="002F082B" w:rsidP="00330AD8"/>
    <w:p w14:paraId="20BB68FD" w14:textId="0DDBB427" w:rsidR="00AA2DF6" w:rsidRDefault="001937EE" w:rsidP="00137FEF">
      <w:r>
        <w:t>« Les parents se posent beaucoup de questions et donc le but ultime</w:t>
      </w:r>
      <w:bookmarkStart w:id="2" w:name="_GoBack"/>
      <w:bookmarkEnd w:id="2"/>
      <w:r>
        <w:t xml:space="preserve"> c’est de pouvoir finalement créer un dialogue entre eux pour qu’ils puissent </w:t>
      </w:r>
      <w:r w:rsidR="00470F3B">
        <w:t xml:space="preserve">se </w:t>
      </w:r>
      <w:r>
        <w:t>poser les bonnes questions ensemble et pour que ça puisse aussi développer un esprit critique</w:t>
      </w:r>
      <w:r w:rsidR="002F082B">
        <w:t xml:space="preserve"> et avoir un regard éclairé sur tout ce qui se passe sur internet. »</w:t>
      </w:r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82963" w14:textId="77777777" w:rsidR="00AF6D23" w:rsidRDefault="00AF6D23" w:rsidP="00330AD8">
      <w:r>
        <w:separator/>
      </w:r>
    </w:p>
  </w:endnote>
  <w:endnote w:type="continuationSeparator" w:id="0">
    <w:p w14:paraId="1C235FE0" w14:textId="77777777" w:rsidR="00AF6D23" w:rsidRDefault="00AF6D23" w:rsidP="00330AD8">
      <w:r>
        <w:continuationSeparator/>
      </w:r>
    </w:p>
  </w:endnote>
  <w:endnote w:type="continuationNotice" w:id="1">
    <w:p w14:paraId="70869626" w14:textId="77777777" w:rsidR="00AF6D23" w:rsidRDefault="00AF6D2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BCBC" w14:textId="77777777" w:rsidR="00AF6D23" w:rsidRDefault="00AF6D23" w:rsidP="00330AD8">
      <w:r>
        <w:separator/>
      </w:r>
    </w:p>
  </w:footnote>
  <w:footnote w:type="continuationSeparator" w:id="0">
    <w:p w14:paraId="76E070A1" w14:textId="77777777" w:rsidR="00AF6D23" w:rsidRDefault="00AF6D23" w:rsidP="00330AD8">
      <w:r>
        <w:continuationSeparator/>
      </w:r>
    </w:p>
  </w:footnote>
  <w:footnote w:type="continuationNotice" w:id="1">
    <w:p w14:paraId="10384B7C" w14:textId="77777777" w:rsidR="00AF6D23" w:rsidRDefault="00AF6D2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2182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37EE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A4182"/>
    <w:rsid w:val="002A590C"/>
    <w:rsid w:val="002B1BCE"/>
    <w:rsid w:val="002F082B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0F3B"/>
    <w:rsid w:val="00471B03"/>
    <w:rsid w:val="004845BD"/>
    <w:rsid w:val="004A3E40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81CC1"/>
    <w:rsid w:val="006A0787"/>
    <w:rsid w:val="006B4BBE"/>
    <w:rsid w:val="006B77FB"/>
    <w:rsid w:val="006D01D3"/>
    <w:rsid w:val="006E466F"/>
    <w:rsid w:val="006F0126"/>
    <w:rsid w:val="006F3FA9"/>
    <w:rsid w:val="007123FB"/>
    <w:rsid w:val="00720EB5"/>
    <w:rsid w:val="00724FB1"/>
    <w:rsid w:val="00737E2E"/>
    <w:rsid w:val="00740909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4810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0169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AF6D23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BF48D5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35020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2B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BD0D6-9002-4ABF-AB32-21889EFC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66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6</cp:revision>
  <cp:lastPrinted>2017-09-27T16:29:00Z</cp:lastPrinted>
  <dcterms:created xsi:type="dcterms:W3CDTF">2021-12-17T17:54:00Z</dcterms:created>
  <dcterms:modified xsi:type="dcterms:W3CDTF">2021-12-20T17:21:00Z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